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562" w:line="90" w:lineRule="exact"/>
        <w:ind w:left="674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1pt;margin-top:-19.45pt;width:602.9pt;height:837.1pt;z-index:-251658752;mso-wrap-distance-left:5.pt;mso-wrap-distance-right:5.pt;mso-position-horizontal-relative:margin;mso-position-vertical-relative:margin" wrapcoords="0 0">
            <v:imagedata r:id="rId5" r:href="rId6"/>
            <w10:wrap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597"/>
        <w:ind w:left="38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ФЕДЕРАЛЬНАЯ СЛУЖБА ПО НАДЗОРУ</w:t>
        <w:br/>
        <w:t>В СФЕРЕ ЗАЩИТЫ ПРАВ ПОТРЕБИТЕЛЕЙ И БЛАГОПОЛУЧИЯ ЧЕЛОВЕКА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2" w:line="120" w:lineRule="exact"/>
        <w:ind w:left="2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Территориальный отдел Упражнения Федеральной службы но надзору в сфере защиты прав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952" w:line="12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0.65pt;margin-top:-7.9pt;width:193.2pt;height:9.1pt;z-index:-125829376;mso-wrap-distance-left:5.pt;mso-wrap-distance-right:5.pt;mso-wrap-distance-bottom:3.2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5"/>
                    </w:rPr>
                    <w:t>и благополучия человека но Приморскому краю в г. Находка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территориального орг</w:t>
      </w:r>
    </w:p>
    <w:p>
      <w:pPr>
        <w:pStyle w:val="Style18"/>
        <w:tabs>
          <w:tab w:leader="none" w:pos="6294" w:val="left"/>
        </w:tabs>
        <w:widowControl w:val="0"/>
        <w:keepNext/>
        <w:keepLines/>
        <w:shd w:val="clear" w:color="auto" w:fill="auto"/>
        <w:bidi w:val="0"/>
        <w:spacing w:before="0" w:after="112" w:line="190" w:lineRule="exact"/>
        <w:ind w:left="230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25. Г 1Ц.06.000.М.000398.04.23.</w:t>
        <w:tab/>
        <w:t>19.04.2023г.</w:t>
      </w:r>
      <w:bookmarkEnd w:id="1"/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466"/>
        <w:ind w:left="0" w:right="440" w:firstLine="0"/>
      </w:pPr>
      <w:r>
        <w:rPr>
          <w:rStyle w:val="CharStyle22"/>
        </w:rPr>
        <w:t xml:space="preserve">Настоящим санитарно-эпидемиологическим заключением удостоверяется, что производство (заявленный вид деятельности, работы, услуги)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(перечислить виды деятельности (работ, услуг), для производства — виды выпускаемой продукции; наименование объекта, фактический адрес):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130"/>
        <w:ind w:left="380" w:right="0" w:firstLine="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Здания, строения, сооружения, помещения, оборудование и иное имущество для осуществления деятельности по органивщяк отдыха детей и их оздоровления. Оздоровительное учреждение е дневным пребыванием. Муниципальное казенное общеобразовательное учреждение "Средняя общеобразовательная школа" нос. Николаевка Партизанского муниципального района. 692975,11риморский край. Партизанский район, п. 11иколаевка, уд. Фадеева, дом 19 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46" w:line="260" w:lineRule="exact"/>
        <w:ind w:left="0" w:right="0" w:firstLine="0"/>
      </w:pPr>
      <w:r>
        <w:rPr>
          <w:rStyle w:val="CharStyle22"/>
        </w:rPr>
        <w:t xml:space="preserve">Заявитель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организации-заявителя, юридический адрес)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Муниципал:нос казённое общеобразовательное учреждение "Средняя общеобразовательная школа" </w:t>
      </w:r>
      <w:r>
        <w:rPr>
          <w:rStyle w:val="CharStyle27"/>
          <w:b w:val="0"/>
          <w:bCs w:val="0"/>
        </w:rPr>
        <w:t>нос.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(икодаевка 11артизанского муниципального района, 692975, 11риморский край, 11артизанский район, н. 11ико. :аевка, ул. Фадеева, дом 19 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СООТВЕТСТВУЕТ </w:t>
      </w:r>
      <w:r>
        <w:rPr>
          <w:rStyle w:val="CharStyle30"/>
        </w:rPr>
        <w:t>(НЕ -СООТВЕТСТВУЕТ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 государственным санитарно- эпидемиологическим правилам и нормативам </w:t>
      </w:r>
      <w:r>
        <w:rPr>
          <w:rStyle w:val="CharStyle31"/>
        </w:rPr>
        <w:t xml:space="preserve">(ненужное зачеркнуть, </w:t>
      </w:r>
      <w:r>
        <w:rPr>
          <w:rStyle w:val="CharStyle32"/>
        </w:rPr>
        <w:t>указать полное наименование санитарных правил)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186" w:line="202" w:lineRule="exact"/>
        <w:ind w:left="380" w:right="0" w:firstLine="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 2.1.3648-20 "Санитарно-эпидемиологические требования к организациям воспитания и обучения, отдыха и оздоровления детей и молодежи":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дегей и молодежи в условиях распространения новой коронавируеиой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(COV1D-I9)"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СанПиН 2.3/2.4.3590-20 'Ч:а</w:t>
      </w:r>
      <w:r>
        <w:rPr>
          <w:rStyle w:val="CharStyle33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титапно-эпи;:емнологичеех</w:t>
      </w:r>
      <w:r>
        <w:rPr>
          <w:rStyle w:val="CharStyle33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:.- требования к организации общественного питания паселения'УСанПиН 1.2.3685-21 " 1 игиснические нормативы и пробования г обеспечению безопасности и (или) безвредности для человека факторов среды обитания".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188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Основанием для признания условий производства (вида деятельности, работ, услуг) соответствующими (</w:t>
      </w:r>
      <w:r>
        <w:rPr>
          <w:rStyle w:val="CharStyle30"/>
        </w:rPr>
        <w:t>не соо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</w:t>
      </w:r>
      <w:r>
        <w:rPr>
          <w:rStyle w:val="CharStyle30"/>
        </w:rPr>
        <w:t>ветст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  <w:r>
        <w:rPr>
          <w:rStyle w:val="CharStyle30"/>
        </w:rPr>
        <w:t>ующим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и) государственным санитарно- эпидемиологическим правилам и нормативам являются </w:t>
      </w:r>
      <w:r>
        <w:rPr>
          <w:rStyle w:val="CharStyle32"/>
        </w:rPr>
        <w:t>(перечислить рассмотренные документы):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1319" w:line="259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Экспертное заключение № 0026/03-М от 29.03.2023г., выданное филиалом ФБУЗ '1 (сн I р гигиены и эпидемиологии в 11риморском крае в г. Находка".</w:t>
      </w:r>
    </w:p>
    <w:p>
      <w:pPr>
        <w:pStyle w:val="Style28"/>
        <w:tabs>
          <w:tab w:leader="none" w:pos="4334" w:val="left"/>
        </w:tabs>
        <w:widowControl w:val="0"/>
        <w:keepNext w:val="0"/>
        <w:keepLines w:val="0"/>
        <w:shd w:val="clear" w:color="auto" w:fill="auto"/>
        <w:bidi w:val="0"/>
        <w:spacing w:before="0" w:after="8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 действительно до</w:t>
        <w:tab/>
        <w:t xml:space="preserve">1 </w:t>
      </w:r>
      <w:r>
        <w:rPr>
          <w:rStyle w:val="CharStyle34"/>
        </w:rPr>
        <w:t>к.от.до, 4 г.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государственный санитарный врач (заместитель главного государственного санитарного врача)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116" w:line="17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г. Находка Партизанскому району.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80" w:right="0" w:firstLine="0"/>
      </w:pPr>
      <w:r>
        <w:rPr>
          <w:rStyle w:val="CharStyle37"/>
          <w:b/>
          <w:bCs/>
        </w:rPr>
        <w:t>№3341172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297" w:left="1357" w:right="424" w:bottom="29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95.45pt;margin-top:833.5pt;width:195.85pt;height:5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 xml:space="preserve">© ООО «Первый печатный двор», г. Москва. 2020 г., </w:t>
                </w:r>
                <w:r>
                  <w:rPr>
                    <w:rStyle w:val="CharStyle11"/>
                  </w:rPr>
                  <w:t xml:space="preserve">vdobrhk </w:t>
                </w:r>
                <w:r>
                  <w:rPr>
                    <w:rStyle w:val="CharStyle12"/>
                  </w:rPr>
                  <w:t>«в».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">
    <w:name w:val="Основной текст (4) Exact"/>
    <w:basedOn w:val="CharStyle15"/>
    <w:rPr>
      <w:u w:val="single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1"/>
      <w:szCs w:val="11"/>
      <w:rFonts w:ascii="Microsoft Sans Serif" w:eastAsia="Microsoft Sans Serif" w:hAnsi="Microsoft Sans Serif" w:cs="Microsoft Sans Serif"/>
    </w:rPr>
  </w:style>
  <w:style w:type="character" w:customStyle="1" w:styleId="CharStyle10">
    <w:name w:val="Колонтитул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Колонтитул + Times New Roman,4,5 pt,Малые прописные"/>
    <w:basedOn w:val="CharStyle9"/>
    <w:rPr>
      <w:lang w:val="en-US" w:eastAsia="en-US" w:bidi="en-US"/>
      <w:smallCaps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Колонтитул + Малые прописные"/>
    <w:basedOn w:val="CharStyle9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4">
    <w:name w:val="Заголовок №1_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9">
    <w:name w:val="Заголовок №2_"/>
    <w:basedOn w:val="DefaultParagraphFont"/>
    <w:link w:val="Style1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1">
    <w:name w:val="Основной текст (6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character" w:customStyle="1" w:styleId="CharStyle22">
    <w:name w:val="Основной текст (6) + 13 pt"/>
    <w:basedOn w:val="CharStyle21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24">
    <w:name w:val="Основной текст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6">
    <w:name w:val="Основной текст (7)_"/>
    <w:basedOn w:val="DefaultParagraphFont"/>
    <w:link w:val="Style2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7">
    <w:name w:val="Основной текст (7) + Candara,Не полужирный"/>
    <w:basedOn w:val="CharStyle26"/>
    <w:rPr>
      <w:lang w:val="ru-RU" w:eastAsia="ru-RU" w:bidi="ru-RU"/>
      <w:b/>
      <w:bCs/>
      <w:sz w:val="19"/>
      <w:szCs w:val="19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9">
    <w:name w:val="Основной текст (8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  <w:rFonts w:ascii="Candara" w:eastAsia="Candara" w:hAnsi="Candara" w:cs="Candara"/>
    </w:rPr>
  </w:style>
  <w:style w:type="character" w:customStyle="1" w:styleId="CharStyle30">
    <w:name w:val="Основной текст (8)"/>
    <w:basedOn w:val="CharStyle29"/>
    <w:rPr>
      <w:lang w:val="ru-RU" w:eastAsia="ru-RU" w:bidi="ru-RU"/>
      <w:strike/>
      <w:w w:val="100"/>
      <w:spacing w:val="0"/>
      <w:color w:val="000000"/>
      <w:position w:val="0"/>
    </w:rPr>
  </w:style>
  <w:style w:type="character" w:customStyle="1" w:styleId="CharStyle31">
    <w:name w:val="Основной текст (8) + 11 pt,Интервал 1 pt"/>
    <w:basedOn w:val="CharStyle29"/>
    <w:rPr>
      <w:lang w:val="ru-RU" w:eastAsia="ru-RU" w:bidi="ru-RU"/>
      <w:sz w:val="22"/>
      <w:szCs w:val="22"/>
      <w:w w:val="100"/>
      <w:spacing w:val="20"/>
      <w:color w:val="000000"/>
      <w:position w:val="0"/>
    </w:rPr>
  </w:style>
  <w:style w:type="character" w:customStyle="1" w:styleId="CharStyle32">
    <w:name w:val="Основной текст (8) + 11 pt"/>
    <w:basedOn w:val="CharStyle29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3">
    <w:name w:val="Основной текст (2) + Candara,7,5 pt"/>
    <w:basedOn w:val="CharStyle24"/>
    <w:rPr>
      <w:lang w:val="ru-RU" w:eastAsia="ru-RU" w:bidi="ru-RU"/>
      <w:sz w:val="15"/>
      <w:szCs w:val="15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34">
    <w:name w:val="Основной текст (8) + Times New Roman,9,5 pt,Полужирный"/>
    <w:basedOn w:val="CharStyle29"/>
    <w:rPr>
      <w:lang w:val="ru-RU" w:eastAsia="ru-RU" w:bidi="ru-RU"/>
      <w:b/>
      <w:bCs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Основной текст (9)_"/>
    <w:basedOn w:val="DefaultParagraphFont"/>
    <w:link w:val="Style3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30"/>
    </w:rPr>
  </w:style>
  <w:style w:type="character" w:customStyle="1" w:styleId="CharStyle37">
    <w:name w:val="Основной текст (9)"/>
    <w:basedOn w:val="CharStyle36"/>
    <w:rPr>
      <w:lang w:val="ru-RU" w:eastAsia="ru-RU" w:bidi="ru-RU"/>
      <w:w w:val="100"/>
      <w:color w:val="000000"/>
      <w:position w:val="0"/>
    </w:rPr>
  </w:style>
  <w:style w:type="paragraph" w:customStyle="1" w:styleId="Style3">
    <w:name w:val="Основной текст (4)"/>
    <w:basedOn w:val="Normal"/>
    <w:link w:val="CharStyle15"/>
    <w:pPr>
      <w:widowControl w:val="0"/>
      <w:shd w:val="clear" w:color="auto" w:fill="FFFFFF"/>
      <w:spacing w:before="420" w:after="18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after="1680"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Microsoft Sans Serif" w:eastAsia="Microsoft Sans Serif" w:hAnsi="Microsoft Sans Serif" w:cs="Microsoft Sans Serif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jc w:val="center"/>
      <w:outlineLvl w:val="0"/>
      <w:spacing w:before="1680" w:after="420" w:line="341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right"/>
      <w:spacing w:before="180" w:after="9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8">
    <w:name w:val="Заголовок №2"/>
    <w:basedOn w:val="Normal"/>
    <w:link w:val="CharStyle19"/>
    <w:pPr>
      <w:widowControl w:val="0"/>
      <w:shd w:val="clear" w:color="auto" w:fill="FFFFFF"/>
      <w:jc w:val="both"/>
      <w:outlineLvl w:val="1"/>
      <w:spacing w:before="960" w:after="1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FFFFFF"/>
      <w:jc w:val="both"/>
      <w:spacing w:before="180" w:after="420"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ndara" w:eastAsia="Candara" w:hAnsi="Candara" w:cs="Candara"/>
    </w:rPr>
  </w:style>
  <w:style w:type="paragraph" w:customStyle="1" w:styleId="Style23">
    <w:name w:val="Основной текст (2)"/>
    <w:basedOn w:val="Normal"/>
    <w:link w:val="CharStyle24"/>
    <w:pPr>
      <w:widowControl w:val="0"/>
      <w:shd w:val="clear" w:color="auto" w:fill="FFFFFF"/>
      <w:jc w:val="both"/>
      <w:spacing w:before="420" w:after="180" w:line="19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5">
    <w:name w:val="Основной текст (7)"/>
    <w:basedOn w:val="Normal"/>
    <w:link w:val="CharStyle26"/>
    <w:pPr>
      <w:widowControl w:val="0"/>
      <w:shd w:val="clear" w:color="auto" w:fill="FFFFFF"/>
      <w:spacing w:before="24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8">
    <w:name w:val="Основной текст (8)"/>
    <w:basedOn w:val="Normal"/>
    <w:link w:val="CharStyle29"/>
    <w:pPr>
      <w:widowControl w:val="0"/>
      <w:shd w:val="clear" w:color="auto" w:fill="FFFFFF"/>
      <w:jc w:val="both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ndara" w:eastAsia="Candara" w:hAnsi="Candara" w:cs="Candara"/>
    </w:rPr>
  </w:style>
  <w:style w:type="paragraph" w:customStyle="1" w:styleId="Style35">
    <w:name w:val="Основной текст (9)"/>
    <w:basedOn w:val="Normal"/>
    <w:link w:val="CharStyle36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